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5E443" w14:textId="77777777" w:rsidR="00227665" w:rsidRDefault="00227665" w:rsidP="00232709">
      <w:pPr>
        <w:jc w:val="center"/>
        <w:rPr>
          <w:rFonts w:ascii="黑体" w:eastAsia="黑体" w:hAnsi="黑体"/>
          <w:b/>
          <w:bCs/>
          <w:sz w:val="36"/>
          <w:szCs w:val="32"/>
        </w:rPr>
      </w:pPr>
      <w:r w:rsidRPr="00227665">
        <w:rPr>
          <w:rFonts w:ascii="黑体" w:eastAsia="黑体" w:hAnsi="黑体" w:hint="eastAsia"/>
          <w:b/>
          <w:bCs/>
          <w:sz w:val="36"/>
          <w:szCs w:val="32"/>
        </w:rPr>
        <w:t>“吉”有潜力 | 投资“北上”，技术“过关”！动力电池首入山海关</w:t>
      </w:r>
    </w:p>
    <w:p w14:paraId="46A4B62E" w14:textId="4F8ECE1C" w:rsidR="00232709" w:rsidRPr="00232709" w:rsidRDefault="00232709" w:rsidP="00232709">
      <w:pPr>
        <w:jc w:val="center"/>
        <w:rPr>
          <w:rFonts w:ascii="仿宋" w:eastAsia="仿宋" w:hAnsi="仿宋" w:hint="eastAsia"/>
          <w:b/>
          <w:bCs/>
          <w:sz w:val="28"/>
        </w:rPr>
      </w:pPr>
      <w:r w:rsidRPr="00232709">
        <w:rPr>
          <w:rFonts w:ascii="仿宋" w:eastAsia="仿宋" w:hAnsi="仿宋" w:hint="eastAsia"/>
          <w:b/>
          <w:bCs/>
          <w:sz w:val="28"/>
        </w:rPr>
        <w:t>融合报道</w:t>
      </w:r>
    </w:p>
    <w:p w14:paraId="5624F0C2" w14:textId="19B14143" w:rsidR="00232709" w:rsidRPr="00232709" w:rsidRDefault="00232709" w:rsidP="00232709">
      <w:pPr>
        <w:jc w:val="center"/>
        <w:rPr>
          <w:rFonts w:ascii="仿宋" w:eastAsia="仿宋" w:hAnsi="仿宋" w:hint="eastAsia"/>
          <w:b/>
          <w:bCs/>
        </w:rPr>
      </w:pPr>
      <w:r w:rsidRPr="00232709">
        <w:rPr>
          <w:rFonts w:ascii="仿宋" w:eastAsia="仿宋" w:hAnsi="仿宋" w:hint="eastAsia"/>
          <w:b/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 wp14:anchorId="20D71222" wp14:editId="6693F2A8">
            <wp:simplePos x="0" y="0"/>
            <wp:positionH relativeFrom="column">
              <wp:posOffset>1053465</wp:posOffset>
            </wp:positionH>
            <wp:positionV relativeFrom="paragraph">
              <wp:posOffset>1699895</wp:posOffset>
            </wp:positionV>
            <wp:extent cx="3327400" cy="3467100"/>
            <wp:effectExtent l="0" t="0" r="6350" b="0"/>
            <wp:wrapSquare wrapText="bothSides"/>
            <wp:docPr id="20763733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6" t="5361" r="4471" b="5255"/>
                    <a:stretch/>
                  </pic:blipFill>
                  <pic:spPr bwMode="auto">
                    <a:xfrm>
                      <a:off x="0" y="0"/>
                      <a:ext cx="33274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2709">
        <w:rPr>
          <w:rFonts w:ascii="仿宋" w:eastAsia="仿宋" w:hAnsi="仿宋" w:hint="eastAsia"/>
          <w:b/>
          <w:bCs/>
          <w:sz w:val="28"/>
        </w:rPr>
        <w:t>作品二维码</w:t>
      </w:r>
    </w:p>
    <w:sectPr w:rsidR="00232709" w:rsidRPr="00232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8E4D" w14:textId="77777777" w:rsidR="004D5085" w:rsidRDefault="004D5085" w:rsidP="0022766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648D7D9" w14:textId="77777777" w:rsidR="004D5085" w:rsidRDefault="004D5085" w:rsidP="0022766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0E858" w14:textId="77777777" w:rsidR="004D5085" w:rsidRDefault="004D5085" w:rsidP="0022766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8D26E67" w14:textId="77777777" w:rsidR="004D5085" w:rsidRDefault="004D5085" w:rsidP="0022766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09"/>
    <w:rsid w:val="00227665"/>
    <w:rsid w:val="00232709"/>
    <w:rsid w:val="004D5085"/>
    <w:rsid w:val="0052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333036"/>
  <w15:chartTrackingRefBased/>
  <w15:docId w15:val="{1ED3276A-65B2-46DA-9A30-1DCBE2B3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3270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7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7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70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70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70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70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70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70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3270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327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32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3270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3270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3270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3270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3270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3270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3270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327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270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327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327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327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3270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3270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327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3270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3270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2766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276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2766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276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23</Characters>
  <Application>Microsoft Office Word</Application>
  <DocSecurity>0</DocSecurity>
  <Lines>2</Lines>
  <Paragraphs>4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 duan</dc:creator>
  <cp:keywords/>
  <dc:description/>
  <cp:lastModifiedBy>Hua duan</cp:lastModifiedBy>
  <cp:revision>2</cp:revision>
  <dcterms:created xsi:type="dcterms:W3CDTF">2025-03-27T04:19:00Z</dcterms:created>
  <dcterms:modified xsi:type="dcterms:W3CDTF">2025-03-27T05:07:00Z</dcterms:modified>
</cp:coreProperties>
</file>